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853"/>
        <w:tblW w:w="0" w:type="auto"/>
        <w:tblLook w:val="04A0" w:firstRow="1" w:lastRow="0" w:firstColumn="1" w:lastColumn="0" w:noHBand="0" w:noVBand="1"/>
      </w:tblPr>
      <w:tblGrid>
        <w:gridCol w:w="3398"/>
        <w:gridCol w:w="3513"/>
        <w:gridCol w:w="2717"/>
      </w:tblGrid>
      <w:tr w:rsidR="0046636D" w:rsidTr="00F928A3">
        <w:tc>
          <w:tcPr>
            <w:tcW w:w="3398" w:type="dxa"/>
            <w:vMerge w:val="restart"/>
          </w:tcPr>
          <w:p w:rsidR="0046636D" w:rsidRPr="00325D84" w:rsidRDefault="0046636D" w:rsidP="00F928A3">
            <w:pPr>
              <w:rPr>
                <w:b/>
              </w:rPr>
            </w:pPr>
            <w:r w:rsidRPr="00325D84">
              <w:rPr>
                <w:b/>
              </w:rPr>
              <w:t>COMPETENZA TESTUALE</w:t>
            </w:r>
          </w:p>
        </w:tc>
        <w:tc>
          <w:tcPr>
            <w:tcW w:w="3513" w:type="dxa"/>
          </w:tcPr>
          <w:p w:rsidR="0046636D" w:rsidRDefault="0046636D" w:rsidP="00F928A3">
            <w:r>
              <w:t>Aderenza alla traccia</w:t>
            </w:r>
          </w:p>
        </w:tc>
        <w:tc>
          <w:tcPr>
            <w:tcW w:w="2717" w:type="dxa"/>
            <w:vMerge w:val="restart"/>
          </w:tcPr>
          <w:p w:rsidR="0046636D" w:rsidRDefault="0046636D" w:rsidP="00F928A3">
            <w:r>
              <w:t>Avanzata</w:t>
            </w:r>
            <w:r w:rsidR="00981EE4">
              <w:t xml:space="preserve"> (9 / 10)</w:t>
            </w:r>
          </w:p>
          <w:p w:rsidR="0046636D" w:rsidRDefault="0046636D" w:rsidP="00F928A3">
            <w:r>
              <w:t>Intermedia</w:t>
            </w:r>
            <w:r w:rsidR="00981EE4">
              <w:t xml:space="preserve"> (7 / 8)</w:t>
            </w:r>
          </w:p>
          <w:p w:rsidR="0046636D" w:rsidRDefault="00593905" w:rsidP="00F928A3">
            <w:r>
              <w:t xml:space="preserve">Base </w:t>
            </w:r>
            <w:r w:rsidR="00981EE4">
              <w:t xml:space="preserve"> (6)</w:t>
            </w:r>
          </w:p>
          <w:p w:rsidR="0046636D" w:rsidRDefault="00593905" w:rsidP="00F928A3">
            <w:r>
              <w:t xml:space="preserve">Iniziale </w:t>
            </w:r>
            <w:r w:rsidR="00981EE4">
              <w:t xml:space="preserve"> (4 / 5)</w:t>
            </w:r>
          </w:p>
        </w:tc>
      </w:tr>
      <w:tr w:rsidR="0046636D" w:rsidTr="00F928A3">
        <w:tc>
          <w:tcPr>
            <w:tcW w:w="3398" w:type="dxa"/>
            <w:vMerge/>
          </w:tcPr>
          <w:p w:rsidR="0046636D" w:rsidRPr="00325D84" w:rsidRDefault="0046636D" w:rsidP="00F928A3">
            <w:pPr>
              <w:rPr>
                <w:b/>
              </w:rPr>
            </w:pPr>
          </w:p>
        </w:tc>
        <w:tc>
          <w:tcPr>
            <w:tcW w:w="3513" w:type="dxa"/>
          </w:tcPr>
          <w:p w:rsidR="0046636D" w:rsidRDefault="0046636D" w:rsidP="00F928A3">
            <w:r>
              <w:t>Uso del registro linguistico adeguato al tipo di testo</w:t>
            </w:r>
          </w:p>
        </w:tc>
        <w:tc>
          <w:tcPr>
            <w:tcW w:w="2717" w:type="dxa"/>
            <w:vMerge/>
          </w:tcPr>
          <w:p w:rsidR="0046636D" w:rsidRDefault="0046636D" w:rsidP="00F928A3"/>
        </w:tc>
      </w:tr>
      <w:tr w:rsidR="0046636D" w:rsidTr="00F928A3">
        <w:tc>
          <w:tcPr>
            <w:tcW w:w="3398" w:type="dxa"/>
            <w:vMerge/>
          </w:tcPr>
          <w:p w:rsidR="0046636D" w:rsidRPr="00325D84" w:rsidRDefault="0046636D" w:rsidP="00F928A3">
            <w:pPr>
              <w:rPr>
                <w:b/>
              </w:rPr>
            </w:pPr>
          </w:p>
        </w:tc>
        <w:tc>
          <w:tcPr>
            <w:tcW w:w="3513" w:type="dxa"/>
          </w:tcPr>
          <w:p w:rsidR="0046636D" w:rsidRDefault="0046636D" w:rsidP="00F928A3">
            <w:r>
              <w:t>Coerenza e coesione nella struttura del discorso</w:t>
            </w:r>
          </w:p>
        </w:tc>
        <w:tc>
          <w:tcPr>
            <w:tcW w:w="2717" w:type="dxa"/>
            <w:vMerge/>
          </w:tcPr>
          <w:p w:rsidR="0046636D" w:rsidRDefault="0046636D" w:rsidP="00F928A3"/>
        </w:tc>
      </w:tr>
      <w:tr w:rsidR="0046636D" w:rsidTr="00F928A3">
        <w:tc>
          <w:tcPr>
            <w:tcW w:w="3398" w:type="dxa"/>
            <w:vMerge/>
          </w:tcPr>
          <w:p w:rsidR="0046636D" w:rsidRPr="00325D84" w:rsidRDefault="0046636D" w:rsidP="00F928A3">
            <w:pPr>
              <w:rPr>
                <w:b/>
              </w:rPr>
            </w:pPr>
          </w:p>
        </w:tc>
        <w:tc>
          <w:tcPr>
            <w:tcW w:w="3513" w:type="dxa"/>
          </w:tcPr>
          <w:p w:rsidR="0046636D" w:rsidRDefault="0046636D" w:rsidP="00F928A3">
            <w:r>
              <w:t>Articolazione chiara e ordinata</w:t>
            </w:r>
          </w:p>
        </w:tc>
        <w:tc>
          <w:tcPr>
            <w:tcW w:w="2717" w:type="dxa"/>
            <w:vMerge/>
          </w:tcPr>
          <w:p w:rsidR="0046636D" w:rsidRDefault="0046636D" w:rsidP="00F928A3"/>
        </w:tc>
      </w:tr>
      <w:tr w:rsidR="00325D84" w:rsidTr="00F928A3">
        <w:tc>
          <w:tcPr>
            <w:tcW w:w="3398" w:type="dxa"/>
            <w:vMerge w:val="restart"/>
          </w:tcPr>
          <w:p w:rsidR="00325D84" w:rsidRPr="00325D84" w:rsidRDefault="00325D84" w:rsidP="00F928A3">
            <w:pPr>
              <w:rPr>
                <w:b/>
              </w:rPr>
            </w:pPr>
            <w:r w:rsidRPr="00325D84">
              <w:rPr>
                <w:b/>
              </w:rPr>
              <w:t>COMPETENZA GRAMMATICALE</w:t>
            </w:r>
          </w:p>
        </w:tc>
        <w:tc>
          <w:tcPr>
            <w:tcW w:w="3513" w:type="dxa"/>
          </w:tcPr>
          <w:p w:rsidR="00325D84" w:rsidRDefault="00325D84" w:rsidP="00F928A3">
            <w:r>
              <w:t>Correttezza morfosintattica</w:t>
            </w:r>
          </w:p>
        </w:tc>
        <w:tc>
          <w:tcPr>
            <w:tcW w:w="2717" w:type="dxa"/>
            <w:vMerge w:val="restart"/>
          </w:tcPr>
          <w:p w:rsidR="00593905" w:rsidRDefault="00593905" w:rsidP="00F928A3">
            <w:r>
              <w:t>Avanzata (9 / 10)</w:t>
            </w:r>
          </w:p>
          <w:p w:rsidR="00593905" w:rsidRDefault="00593905" w:rsidP="00F928A3">
            <w:r>
              <w:t>Intermedia (7 / 8)</w:t>
            </w:r>
          </w:p>
          <w:p w:rsidR="00593905" w:rsidRDefault="00593905" w:rsidP="00F928A3">
            <w:r>
              <w:t>Base  (6)</w:t>
            </w:r>
          </w:p>
          <w:p w:rsidR="00325D84" w:rsidRDefault="00593905" w:rsidP="00F928A3">
            <w:r>
              <w:t>Iniziale  (4 / 5)</w:t>
            </w:r>
          </w:p>
        </w:tc>
      </w:tr>
      <w:tr w:rsidR="00325D84" w:rsidTr="00F928A3">
        <w:tc>
          <w:tcPr>
            <w:tcW w:w="3398" w:type="dxa"/>
            <w:vMerge/>
          </w:tcPr>
          <w:p w:rsidR="00325D84" w:rsidRPr="00325D84" w:rsidRDefault="00325D84" w:rsidP="00F928A3">
            <w:pPr>
              <w:rPr>
                <w:b/>
              </w:rPr>
            </w:pPr>
          </w:p>
        </w:tc>
        <w:tc>
          <w:tcPr>
            <w:tcW w:w="3513" w:type="dxa"/>
          </w:tcPr>
          <w:p w:rsidR="00325D84" w:rsidRDefault="00325D84" w:rsidP="00F928A3">
            <w:r w:rsidRPr="00DA56F6">
              <w:t>Correttezza</w:t>
            </w:r>
            <w:r>
              <w:t xml:space="preserve"> ortografica</w:t>
            </w:r>
          </w:p>
        </w:tc>
        <w:tc>
          <w:tcPr>
            <w:tcW w:w="2717" w:type="dxa"/>
            <w:vMerge/>
          </w:tcPr>
          <w:p w:rsidR="00325D84" w:rsidRPr="00DA56F6" w:rsidRDefault="00325D84" w:rsidP="00F928A3"/>
        </w:tc>
      </w:tr>
      <w:tr w:rsidR="00325D84" w:rsidTr="00F928A3">
        <w:tc>
          <w:tcPr>
            <w:tcW w:w="3398" w:type="dxa"/>
            <w:vMerge/>
          </w:tcPr>
          <w:p w:rsidR="00325D84" w:rsidRPr="00325D84" w:rsidRDefault="00325D84" w:rsidP="00F928A3">
            <w:pPr>
              <w:rPr>
                <w:b/>
              </w:rPr>
            </w:pPr>
          </w:p>
        </w:tc>
        <w:tc>
          <w:tcPr>
            <w:tcW w:w="3513" w:type="dxa"/>
          </w:tcPr>
          <w:p w:rsidR="00325D84" w:rsidRDefault="00325D84" w:rsidP="00F928A3">
            <w:r w:rsidRPr="00DA56F6">
              <w:t>Correttezza</w:t>
            </w:r>
            <w:r>
              <w:t xml:space="preserve"> nell’uso della punteggiatura</w:t>
            </w:r>
          </w:p>
        </w:tc>
        <w:tc>
          <w:tcPr>
            <w:tcW w:w="2717" w:type="dxa"/>
            <w:vMerge/>
          </w:tcPr>
          <w:p w:rsidR="00325D84" w:rsidRPr="00DA56F6" w:rsidRDefault="00325D84" w:rsidP="00F928A3"/>
        </w:tc>
      </w:tr>
      <w:tr w:rsidR="00325D84" w:rsidTr="00F928A3">
        <w:tc>
          <w:tcPr>
            <w:tcW w:w="3398" w:type="dxa"/>
            <w:vMerge w:val="restart"/>
          </w:tcPr>
          <w:p w:rsidR="00325D84" w:rsidRPr="00325D84" w:rsidRDefault="00325D84" w:rsidP="00F928A3">
            <w:pPr>
              <w:rPr>
                <w:b/>
              </w:rPr>
            </w:pPr>
            <w:r w:rsidRPr="00325D84">
              <w:rPr>
                <w:b/>
              </w:rPr>
              <w:t>COMPETENZA LESSICALE</w:t>
            </w:r>
          </w:p>
        </w:tc>
        <w:tc>
          <w:tcPr>
            <w:tcW w:w="3513" w:type="dxa"/>
          </w:tcPr>
          <w:p w:rsidR="00325D84" w:rsidRDefault="00325D84" w:rsidP="00F928A3">
            <w:r>
              <w:t>Ampiezza del repertorio lessicale</w:t>
            </w:r>
          </w:p>
        </w:tc>
        <w:tc>
          <w:tcPr>
            <w:tcW w:w="2717" w:type="dxa"/>
            <w:vMerge w:val="restart"/>
          </w:tcPr>
          <w:p w:rsidR="00593905" w:rsidRDefault="00593905" w:rsidP="00F928A3">
            <w:r>
              <w:t>Avanzata (9 / 10)</w:t>
            </w:r>
          </w:p>
          <w:p w:rsidR="00593905" w:rsidRDefault="00593905" w:rsidP="00F928A3">
            <w:r>
              <w:t>Intermedia (7 / 8)</w:t>
            </w:r>
          </w:p>
          <w:p w:rsidR="00593905" w:rsidRDefault="00593905" w:rsidP="00F928A3">
            <w:r>
              <w:t>Base  (6)</w:t>
            </w:r>
          </w:p>
          <w:p w:rsidR="00325D84" w:rsidRDefault="00593905" w:rsidP="00F928A3">
            <w:r>
              <w:t>Iniziale  (4 / 5)</w:t>
            </w:r>
          </w:p>
        </w:tc>
      </w:tr>
      <w:tr w:rsidR="00325D84" w:rsidTr="00F928A3">
        <w:tc>
          <w:tcPr>
            <w:tcW w:w="3398" w:type="dxa"/>
            <w:vMerge/>
          </w:tcPr>
          <w:p w:rsidR="00325D84" w:rsidRPr="00325D84" w:rsidRDefault="00325D84" w:rsidP="00F928A3">
            <w:pPr>
              <w:rPr>
                <w:b/>
              </w:rPr>
            </w:pPr>
          </w:p>
        </w:tc>
        <w:tc>
          <w:tcPr>
            <w:tcW w:w="3513" w:type="dxa"/>
          </w:tcPr>
          <w:p w:rsidR="00325D84" w:rsidRDefault="00325D84" w:rsidP="00F928A3">
            <w:r>
              <w:t>Adeguatezza del registro linguistico</w:t>
            </w:r>
          </w:p>
        </w:tc>
        <w:tc>
          <w:tcPr>
            <w:tcW w:w="2717" w:type="dxa"/>
            <w:vMerge/>
          </w:tcPr>
          <w:p w:rsidR="00325D84" w:rsidRDefault="00325D84" w:rsidP="00F928A3"/>
        </w:tc>
      </w:tr>
      <w:tr w:rsidR="00325D84" w:rsidTr="00F928A3">
        <w:tc>
          <w:tcPr>
            <w:tcW w:w="3398" w:type="dxa"/>
            <w:vMerge/>
          </w:tcPr>
          <w:p w:rsidR="00325D84" w:rsidRPr="00325D84" w:rsidRDefault="00325D84" w:rsidP="00F928A3">
            <w:pPr>
              <w:rPr>
                <w:b/>
              </w:rPr>
            </w:pPr>
          </w:p>
        </w:tc>
        <w:tc>
          <w:tcPr>
            <w:tcW w:w="3513" w:type="dxa"/>
          </w:tcPr>
          <w:p w:rsidR="00325D84" w:rsidRDefault="00325D84" w:rsidP="00F928A3">
            <w:r>
              <w:t>Adeguatezza del lessico rispetto alla tipologia testuale</w:t>
            </w:r>
          </w:p>
        </w:tc>
        <w:tc>
          <w:tcPr>
            <w:tcW w:w="2717" w:type="dxa"/>
            <w:vMerge/>
          </w:tcPr>
          <w:p w:rsidR="00325D84" w:rsidRDefault="00325D84" w:rsidP="00F928A3"/>
        </w:tc>
      </w:tr>
      <w:tr w:rsidR="00325D84" w:rsidTr="00F928A3">
        <w:tc>
          <w:tcPr>
            <w:tcW w:w="3398" w:type="dxa"/>
            <w:vMerge w:val="restart"/>
          </w:tcPr>
          <w:p w:rsidR="00325D84" w:rsidRPr="00325D84" w:rsidRDefault="00325D84" w:rsidP="00F928A3">
            <w:pPr>
              <w:rPr>
                <w:b/>
              </w:rPr>
            </w:pPr>
            <w:r w:rsidRPr="00325D84">
              <w:rPr>
                <w:b/>
              </w:rPr>
              <w:t>COMPETENZA IDEATIVA</w:t>
            </w:r>
          </w:p>
        </w:tc>
        <w:tc>
          <w:tcPr>
            <w:tcW w:w="3513" w:type="dxa"/>
          </w:tcPr>
          <w:p w:rsidR="00325D84" w:rsidRDefault="00325D84" w:rsidP="00F928A3">
            <w:r>
              <w:t>Scelta di argomenti pertinenti</w:t>
            </w:r>
          </w:p>
        </w:tc>
        <w:tc>
          <w:tcPr>
            <w:tcW w:w="2717" w:type="dxa"/>
            <w:vMerge w:val="restart"/>
          </w:tcPr>
          <w:p w:rsidR="00593905" w:rsidRDefault="00593905" w:rsidP="00F928A3">
            <w:r>
              <w:t>Avanzata (9 / 10)</w:t>
            </w:r>
          </w:p>
          <w:p w:rsidR="00593905" w:rsidRDefault="00593905" w:rsidP="00F928A3">
            <w:r>
              <w:t>Intermedia (7 / 8)</w:t>
            </w:r>
          </w:p>
          <w:p w:rsidR="00593905" w:rsidRDefault="00593905" w:rsidP="00F928A3">
            <w:r>
              <w:t>Base  (6)</w:t>
            </w:r>
          </w:p>
          <w:p w:rsidR="00325D84" w:rsidRDefault="00593905" w:rsidP="00F928A3">
            <w:r>
              <w:t>Iniziale  (4 / 5)</w:t>
            </w:r>
          </w:p>
        </w:tc>
      </w:tr>
      <w:tr w:rsidR="00325D84" w:rsidTr="00F928A3">
        <w:tc>
          <w:tcPr>
            <w:tcW w:w="3398" w:type="dxa"/>
            <w:vMerge/>
          </w:tcPr>
          <w:p w:rsidR="00325D84" w:rsidRDefault="00325D84" w:rsidP="00F928A3"/>
        </w:tc>
        <w:tc>
          <w:tcPr>
            <w:tcW w:w="3513" w:type="dxa"/>
          </w:tcPr>
          <w:p w:rsidR="00325D84" w:rsidRDefault="00325D84" w:rsidP="00F928A3">
            <w:r>
              <w:t>Organizzazione degli argomenti (tipologia B e C)</w:t>
            </w:r>
          </w:p>
        </w:tc>
        <w:tc>
          <w:tcPr>
            <w:tcW w:w="2717" w:type="dxa"/>
            <w:vMerge/>
          </w:tcPr>
          <w:p w:rsidR="00325D84" w:rsidRDefault="00325D84" w:rsidP="00F928A3"/>
        </w:tc>
      </w:tr>
      <w:tr w:rsidR="00325D84" w:rsidTr="00F928A3">
        <w:tc>
          <w:tcPr>
            <w:tcW w:w="3398" w:type="dxa"/>
            <w:vMerge/>
          </w:tcPr>
          <w:p w:rsidR="00325D84" w:rsidRDefault="00325D84" w:rsidP="00F928A3"/>
        </w:tc>
        <w:tc>
          <w:tcPr>
            <w:tcW w:w="3513" w:type="dxa"/>
          </w:tcPr>
          <w:p w:rsidR="00325D84" w:rsidRDefault="00325D84" w:rsidP="00F928A3">
            <w:r>
              <w:t>Ricchezza di informazioni</w:t>
            </w:r>
          </w:p>
        </w:tc>
        <w:tc>
          <w:tcPr>
            <w:tcW w:w="2717" w:type="dxa"/>
            <w:vMerge/>
          </w:tcPr>
          <w:p w:rsidR="00325D84" w:rsidRDefault="00325D84" w:rsidP="00F928A3"/>
        </w:tc>
      </w:tr>
      <w:tr w:rsidR="00325D84" w:rsidTr="00F928A3">
        <w:tc>
          <w:tcPr>
            <w:tcW w:w="3398" w:type="dxa"/>
            <w:vMerge/>
          </w:tcPr>
          <w:p w:rsidR="00325D84" w:rsidRDefault="00325D84" w:rsidP="00F928A3"/>
        </w:tc>
        <w:tc>
          <w:tcPr>
            <w:tcW w:w="3513" w:type="dxa"/>
          </w:tcPr>
          <w:p w:rsidR="00325D84" w:rsidRDefault="00325D84" w:rsidP="00F928A3">
            <w:r>
              <w:t>Rielaborazione delle informazioni</w:t>
            </w:r>
          </w:p>
        </w:tc>
        <w:tc>
          <w:tcPr>
            <w:tcW w:w="2717" w:type="dxa"/>
            <w:vMerge/>
          </w:tcPr>
          <w:p w:rsidR="00325D84" w:rsidRDefault="00325D84" w:rsidP="00F928A3"/>
        </w:tc>
      </w:tr>
      <w:tr w:rsidR="00325D84" w:rsidTr="00F928A3">
        <w:tc>
          <w:tcPr>
            <w:tcW w:w="3398" w:type="dxa"/>
            <w:vMerge/>
          </w:tcPr>
          <w:p w:rsidR="00325D84" w:rsidRDefault="00325D84" w:rsidP="00F928A3"/>
        </w:tc>
        <w:tc>
          <w:tcPr>
            <w:tcW w:w="3513" w:type="dxa"/>
          </w:tcPr>
          <w:p w:rsidR="00325D84" w:rsidRDefault="00325D84" w:rsidP="00F928A3">
            <w:r>
              <w:t>Presenza di commenti e valutazioni personali</w:t>
            </w:r>
          </w:p>
        </w:tc>
        <w:tc>
          <w:tcPr>
            <w:tcW w:w="2717" w:type="dxa"/>
            <w:vMerge/>
          </w:tcPr>
          <w:p w:rsidR="00325D84" w:rsidRDefault="00325D84" w:rsidP="00F928A3"/>
        </w:tc>
      </w:tr>
      <w:tr w:rsidR="00325D84" w:rsidTr="00F928A3">
        <w:tc>
          <w:tcPr>
            <w:tcW w:w="3398" w:type="dxa"/>
            <w:vMerge/>
          </w:tcPr>
          <w:p w:rsidR="00325D84" w:rsidRDefault="00325D84" w:rsidP="00F928A3"/>
        </w:tc>
        <w:tc>
          <w:tcPr>
            <w:tcW w:w="3513" w:type="dxa"/>
          </w:tcPr>
          <w:p w:rsidR="00325D84" w:rsidRDefault="00325D84" w:rsidP="00F928A3">
            <w:r>
              <w:t>Comprensione, interpretazione e contestualizzazione del testo proposto (tipologia C)</w:t>
            </w:r>
          </w:p>
        </w:tc>
        <w:tc>
          <w:tcPr>
            <w:tcW w:w="2717" w:type="dxa"/>
            <w:vMerge/>
          </w:tcPr>
          <w:p w:rsidR="00325D84" w:rsidRDefault="00325D84" w:rsidP="00F928A3"/>
        </w:tc>
      </w:tr>
    </w:tbl>
    <w:p w:rsidR="00F928A3" w:rsidRPr="00F928A3" w:rsidRDefault="00F928A3" w:rsidP="00F928A3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iCs/>
          <w:spacing w:val="10"/>
          <w:sz w:val="20"/>
          <w:szCs w:val="20"/>
          <w:lang w:eastAsia="it-IT" w:bidi="en-US"/>
        </w:rPr>
      </w:pPr>
      <w:r w:rsidRPr="00F928A3">
        <w:rPr>
          <w:rFonts w:ascii="Verdana" w:eastAsia="Times New Roman" w:hAnsi="Verdana" w:cs="Times New Roman"/>
          <w:bCs/>
          <w:iCs/>
          <w:spacing w:val="10"/>
          <w:sz w:val="20"/>
          <w:szCs w:val="20"/>
          <w:lang w:eastAsia="it-IT" w:bidi="en-US"/>
        </w:rPr>
        <w:t>Ministero dell’Istruzione, dell’Università e della Ricerca</w:t>
      </w:r>
    </w:p>
    <w:p w:rsidR="00F928A3" w:rsidRPr="00F928A3" w:rsidRDefault="00F928A3" w:rsidP="00F928A3">
      <w:pPr>
        <w:suppressAutoHyphens/>
        <w:spacing w:after="0" w:line="240" w:lineRule="auto"/>
        <w:jc w:val="center"/>
        <w:rPr>
          <w:rFonts w:ascii="Verdana" w:eastAsia="Calibri" w:hAnsi="Verdana" w:cs="Times New Roman"/>
          <w:bCs/>
          <w:iCs/>
          <w:spacing w:val="10"/>
          <w:sz w:val="20"/>
          <w:szCs w:val="20"/>
          <w:lang w:eastAsia="it-IT" w:bidi="en-US"/>
        </w:rPr>
      </w:pPr>
      <w:r w:rsidRPr="00F928A3">
        <w:rPr>
          <w:rFonts w:ascii="Verdana" w:eastAsia="Calibri" w:hAnsi="Verdana" w:cs="Times New Roman"/>
          <w:bCs/>
          <w:iCs/>
          <w:spacing w:val="10"/>
          <w:sz w:val="20"/>
          <w:szCs w:val="20"/>
          <w:lang w:eastAsia="it-IT" w:bidi="en-US"/>
        </w:rPr>
        <w:t>Istituto Comprensivo II</w:t>
      </w:r>
    </w:p>
    <w:p w:rsidR="00F928A3" w:rsidRPr="00F928A3" w:rsidRDefault="00F928A3" w:rsidP="00F928A3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bCs/>
          <w:iCs/>
          <w:spacing w:val="10"/>
          <w:sz w:val="20"/>
          <w:szCs w:val="20"/>
          <w:lang w:eastAsia="it-IT" w:bidi="en-US"/>
        </w:rPr>
      </w:pPr>
      <w:r w:rsidRPr="00F928A3">
        <w:rPr>
          <w:rFonts w:ascii="Verdana" w:eastAsia="Arial Unicode MS" w:hAnsi="Verdana" w:cs="Times New Roman"/>
          <w:bCs/>
          <w:iCs/>
          <w:spacing w:val="10"/>
          <w:sz w:val="20"/>
          <w:szCs w:val="20"/>
          <w:lang w:eastAsia="it-IT" w:bidi="en-US"/>
        </w:rPr>
        <w:t>“Rita Levi Montalcini”</w:t>
      </w:r>
    </w:p>
    <w:p w:rsidR="00F928A3" w:rsidRDefault="00F928A3" w:rsidP="000D0842">
      <w:pPr>
        <w:jc w:val="center"/>
        <w:rPr>
          <w:b/>
        </w:rPr>
      </w:pPr>
    </w:p>
    <w:p w:rsidR="000D0842" w:rsidRPr="000D0842" w:rsidRDefault="00E23948" w:rsidP="000D0842">
      <w:pPr>
        <w:jc w:val="center"/>
        <w:rPr>
          <w:b/>
        </w:rPr>
      </w:pPr>
      <w:r>
        <w:rPr>
          <w:b/>
        </w:rPr>
        <w:t>ESAME DI STATO A.S. 2018/19</w:t>
      </w:r>
    </w:p>
    <w:p w:rsidR="000D0842" w:rsidRPr="000D0842" w:rsidRDefault="000D0842" w:rsidP="000D0842">
      <w:pPr>
        <w:jc w:val="center"/>
        <w:rPr>
          <w:b/>
        </w:rPr>
      </w:pPr>
      <w:r w:rsidRPr="000D0842">
        <w:rPr>
          <w:b/>
        </w:rPr>
        <w:t>GRIGLIA DI VALUTAZIONE DELL’ELABORATO SCRITTO DI ITALIANO</w:t>
      </w:r>
    </w:p>
    <w:p w:rsidR="000D0842" w:rsidRDefault="000D0842" w:rsidP="00981EE4"/>
    <w:p w:rsidR="00981EE4" w:rsidRDefault="00981EE4" w:rsidP="00981EE4">
      <w:r>
        <w:t>ALUNNO/A………………………………………………………………………………………….. classe………………………………………..</w:t>
      </w:r>
    </w:p>
    <w:p w:rsidR="00981EE4" w:rsidRDefault="00981EE4" w:rsidP="00981EE4"/>
    <w:p w:rsidR="000D0842" w:rsidRDefault="00E23948" w:rsidP="00981EE4">
      <w:r>
        <w:t>Il Consiglio di classe  3……</w:t>
      </w:r>
    </w:p>
    <w:tbl>
      <w:tblPr>
        <w:tblStyle w:val="Grigliatabella"/>
        <w:tblW w:w="10054" w:type="dxa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E358B6" w:rsidRPr="00E358B6" w:rsidTr="00E358B6">
        <w:trPr>
          <w:trHeight w:val="380"/>
        </w:trPr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</w:tr>
      <w:tr w:rsidR="00E358B6" w:rsidRPr="00E358B6" w:rsidTr="00E358B6">
        <w:trPr>
          <w:trHeight w:val="410"/>
        </w:trPr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</w:tr>
      <w:tr w:rsidR="00E358B6" w:rsidRPr="00E358B6" w:rsidTr="00E358B6">
        <w:trPr>
          <w:trHeight w:val="410"/>
        </w:trPr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</w:tr>
      <w:tr w:rsidR="00E358B6" w:rsidRPr="00E358B6" w:rsidTr="00E358B6">
        <w:trPr>
          <w:trHeight w:val="440"/>
        </w:trPr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</w:tr>
      <w:tr w:rsidR="00E358B6" w:rsidRPr="00E358B6" w:rsidTr="00E358B6">
        <w:trPr>
          <w:trHeight w:val="440"/>
        </w:trPr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3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4" w:type="dxa"/>
          </w:tcPr>
          <w:p w:rsidR="00E358B6" w:rsidRPr="00E358B6" w:rsidRDefault="00E358B6" w:rsidP="00E358B6">
            <w:pPr>
              <w:rPr>
                <w:rFonts w:ascii="Calibri" w:eastAsia="Calibri" w:hAnsi="Calibri" w:cs="Times New Roman"/>
              </w:rPr>
            </w:pPr>
          </w:p>
        </w:tc>
      </w:tr>
    </w:tbl>
    <w:p w:rsidR="00981EE4" w:rsidRDefault="00981EE4">
      <w:bookmarkStart w:id="0" w:name="_GoBack"/>
      <w:bookmarkEnd w:id="0"/>
    </w:p>
    <w:sectPr w:rsidR="00981EE4" w:rsidSect="00F928A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FA"/>
    <w:rsid w:val="00015781"/>
    <w:rsid w:val="000D0842"/>
    <w:rsid w:val="00325D84"/>
    <w:rsid w:val="0046636D"/>
    <w:rsid w:val="00593905"/>
    <w:rsid w:val="0075570D"/>
    <w:rsid w:val="00981EE4"/>
    <w:rsid w:val="00AE7BFA"/>
    <w:rsid w:val="00DA56F6"/>
    <w:rsid w:val="00E23948"/>
    <w:rsid w:val="00E358B6"/>
    <w:rsid w:val="00F928A3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farelim</dc:creator>
  <cp:lastModifiedBy>user</cp:lastModifiedBy>
  <cp:revision>2</cp:revision>
  <dcterms:created xsi:type="dcterms:W3CDTF">2019-03-11T21:09:00Z</dcterms:created>
  <dcterms:modified xsi:type="dcterms:W3CDTF">2019-03-11T21:09:00Z</dcterms:modified>
</cp:coreProperties>
</file>