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7C" w:rsidRDefault="00395F7C" w:rsidP="00395F7C">
      <w:pPr>
        <w:tabs>
          <w:tab w:val="left" w:pos="3585"/>
          <w:tab w:val="center" w:pos="7143"/>
        </w:tabs>
        <w:spacing w:after="0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All</w:t>
      </w:r>
      <w:r w:rsidR="00256B9A">
        <w:rPr>
          <w:rFonts w:ascii="Verdana" w:hAnsi="Verdana" w:cs="Verdana"/>
          <w:b/>
          <w:sz w:val="16"/>
          <w:szCs w:val="16"/>
        </w:rPr>
        <w:t>egato 1 alla Circolare n. 375</w:t>
      </w:r>
      <w:bookmarkStart w:id="0" w:name="_GoBack"/>
      <w:bookmarkEnd w:id="0"/>
      <w:r w:rsidR="00256B9A">
        <w:rPr>
          <w:rFonts w:ascii="Verdana" w:hAnsi="Verdana" w:cs="Verdana"/>
          <w:b/>
          <w:sz w:val="16"/>
          <w:szCs w:val="16"/>
        </w:rPr>
        <w:t xml:space="preserve"> del 24.07.2020</w:t>
      </w:r>
      <w:r>
        <w:rPr>
          <w:rFonts w:ascii="Verdana" w:hAnsi="Verdana" w:cs="Verdana"/>
          <w:b/>
          <w:sz w:val="16"/>
          <w:szCs w:val="16"/>
        </w:rPr>
        <w:tab/>
      </w:r>
    </w:p>
    <w:p w:rsidR="00395F7C" w:rsidRDefault="00395F7C" w:rsidP="00395F7C">
      <w:pPr>
        <w:tabs>
          <w:tab w:val="left" w:pos="3585"/>
          <w:tab w:val="center" w:pos="7143"/>
        </w:tabs>
        <w:spacing w:after="0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</w:p>
    <w:p w:rsidR="002C52C0" w:rsidRPr="00395F7C" w:rsidRDefault="002C52C0" w:rsidP="00395F7C">
      <w:pPr>
        <w:tabs>
          <w:tab w:val="left" w:pos="3585"/>
          <w:tab w:val="center" w:pos="7143"/>
        </w:tabs>
        <w:spacing w:after="0"/>
        <w:jc w:val="center"/>
        <w:rPr>
          <w:rFonts w:ascii="Verdana" w:hAnsi="Verdana" w:cs="Verdana"/>
          <w:b/>
          <w:sz w:val="20"/>
          <w:szCs w:val="20"/>
        </w:rPr>
      </w:pPr>
      <w:r w:rsidRPr="00395F7C">
        <w:rPr>
          <w:rFonts w:ascii="Verdana" w:hAnsi="Verdana" w:cs="Verdana"/>
          <w:b/>
          <w:sz w:val="20"/>
          <w:szCs w:val="20"/>
        </w:rPr>
        <w:t>CRITERI GENERALI PER LA VALORIZZAZIONE DEL MERITO DEI DOCENTI</w:t>
      </w:r>
    </w:p>
    <w:p w:rsidR="002C52C0" w:rsidRPr="00395F7C" w:rsidRDefault="002C52C0">
      <w:pPr>
        <w:spacing w:after="0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395F7C">
        <w:rPr>
          <w:rFonts w:ascii="Verdana" w:hAnsi="Verdana" w:cs="Verdana"/>
          <w:b/>
          <w:sz w:val="20"/>
          <w:szCs w:val="20"/>
        </w:rPr>
        <w:t xml:space="preserve"> LEGGE 107/2015 </w:t>
      </w:r>
      <w:r w:rsidR="00395F7C" w:rsidRPr="00395F7C">
        <w:rPr>
          <w:rFonts w:ascii="Verdana" w:hAnsi="Verdana" w:cs="Verdana"/>
          <w:b/>
          <w:sz w:val="20"/>
          <w:szCs w:val="20"/>
        </w:rPr>
        <w:t>a.s. 201</w:t>
      </w:r>
      <w:r w:rsidR="00256B9A">
        <w:rPr>
          <w:rFonts w:ascii="Verdana" w:hAnsi="Verdana" w:cs="Verdana"/>
          <w:b/>
          <w:sz w:val="20"/>
          <w:szCs w:val="20"/>
        </w:rPr>
        <w:t>9/2020</w:t>
      </w:r>
    </w:p>
    <w:p w:rsidR="002C52C0" w:rsidRDefault="0099423C">
      <w:pPr>
        <w:spacing w:after="0"/>
        <w:rPr>
          <w:rFonts w:ascii="Verdana" w:hAnsi="Verdana" w:cs="Verdana"/>
          <w:b/>
          <w:sz w:val="12"/>
          <w:szCs w:val="12"/>
        </w:rPr>
      </w:pPr>
      <w:r>
        <w:rPr>
          <w:rFonts w:ascii="Verdana" w:eastAsia="Times New Roman" w:hAnsi="Verdana" w:cs="Verdana"/>
          <w:b/>
          <w:sz w:val="20"/>
          <w:szCs w:val="20"/>
        </w:rPr>
        <w:t>DOCENTE: …………………………..</w:t>
      </w:r>
    </w:p>
    <w:p w:rsidR="002C52C0" w:rsidRDefault="002C52C0">
      <w:pPr>
        <w:spacing w:after="0"/>
        <w:jc w:val="center"/>
        <w:rPr>
          <w:rFonts w:ascii="Verdana" w:hAnsi="Verdana" w:cs="Verdana"/>
          <w:b/>
          <w:sz w:val="12"/>
          <w:szCs w:val="1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32"/>
        <w:gridCol w:w="3028"/>
        <w:gridCol w:w="5412"/>
        <w:gridCol w:w="385"/>
        <w:gridCol w:w="462"/>
        <w:gridCol w:w="675"/>
        <w:gridCol w:w="736"/>
      </w:tblGrid>
      <w:tr w:rsidR="002C52C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Area Legge 107 – comma129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Competenze del docente</w:t>
            </w:r>
          </w:p>
        </w:tc>
        <w:tc>
          <w:tcPr>
            <w:tcW w:w="5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Indicatori</w:t>
            </w: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Sì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No</w:t>
            </w: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A volte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52C0" w:rsidRDefault="002C52C0"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2"/>
                <w:szCs w:val="12"/>
              </w:rPr>
              <w:t>Non applicabile</w:t>
            </w:r>
          </w:p>
        </w:tc>
      </w:tr>
      <w:tr w:rsidR="002C52C0">
        <w:trPr>
          <w:trHeight w:val="151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52C0" w:rsidRDefault="002C52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Enfasicorsivo"/>
                <w:rFonts w:ascii="Verdana" w:hAnsi="Verdana" w:cs="Verdana"/>
                <w:i w:val="0"/>
                <w:sz w:val="18"/>
                <w:szCs w:val="18"/>
              </w:rPr>
              <w:t>Qualità dell'insegnamento e del contributo al miglioramento dell'istituzione scolastica, nonché  del successo formativo e scolastico degli studenti</w:t>
            </w:r>
          </w:p>
          <w:p w:rsidR="002C52C0" w:rsidRDefault="002C52C0">
            <w:pPr>
              <w:pStyle w:val="Paragrafoelenco"/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a).1Qualità dell’insegnamento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1.Il docente conosce approfonditamente la materia, i traguardi attesi dalle Indicazioni Nazionali, il curriculum verticale di scuola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Il docente conosce ed applica tecniche diversificate ed efficaci di insegnamento e pratiche di valutazione: prestazionale, sommativa, formativa, predittiva…</w:t>
            </w: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3.Il docente conosce ed applica strategie diversificate di gestione della classe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usa strumenti di valutazione diversificati e coerenti con l’obiettivo di apprendimento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680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</w:rPr>
              <w:t>eventuale spazio da compilare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54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-Il docente gestisce con competenza la complessità della classe </w:t>
            </w:r>
          </w:p>
          <w:p w:rsidR="002C52C0" w:rsidRDefault="002C52C0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929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presenta agli alunni e condivide con loro il valore delle regole di comportamento e ne richiede e ottiene il rispetto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52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 Il docente comunica efficacemente con alunni, genitori e colleghi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Il docente comunica gli alunni/genitori/colleghi con chiarezza ed efficacia 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52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8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partecipa attivamente alle riunioni fornendo il proprio apporto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a).2Contributo al miglioramento dell’istituzione scolastica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Il docente cura la creazione di un ambiente di apprendimento che incoraggia gli alunni a diventare capaci di risolvere problemi, prendere decisioni, apprendere da ogni circostanza, contribuire ai cambiamenti.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Il docente utilizza le preconoscenze degli alunni per impostare l’insegnamento 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promuove la ricerca autonoma e/o per piccoli gruppi anche in modalità laboratoriale</w:t>
            </w: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64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incoraggia e promuove negli alunni l’espressione di propri punti di vista, anche divergenti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64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2. Il docente suggerisce e promuove il miglioramento di pratiche dell’istituzione scolastica,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-Il docente partecipa in modo costruttivo alle decisioni collegiali ed istituzionali 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Il docente si impegna per la realizzazione del Piano di miglioramento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Il docente partecipa alle attività previste dal piano di miglioramento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a).3 Contributo al miglioramento del successo formativo e scolastico degli alunni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1. Il docente conosce le modalità di apprendimento degli alunni e i fattori che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influenzano tale apprendimento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- Il docente utilizza differenti strategie motivazionali per incoraggiare gli alunni nello sviluppo di competenze 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8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53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-Il docente tiene conto dei diversi stili di apprendimento nel predisporre i materiali per l’insegnamento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53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8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Il docente dimostra di impegnarsi per il benessere e la crescita di tutti gli alunni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si assicura di applicare strumenti compensativi e dispensativi nei confronti di alunni con bisogni educativi speciali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8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3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riconosce il valore positivo dell’errore in fase valutativa e promuove pratiche autovalutative negli alunni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69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Il docente tratta tutti gli alunni con equità e rispetto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assicura un clima di classe rispettoso, accogliente e inclusivo, e utilizza le differenze come risorsa per i processi didattici ed educativi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a).4 Responsabilità assunte nella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formazione personale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Il docente riflette sulle proprie pratiche di insegnamento per correggerle, affinarle, ricorrendo anche a modelli esterni, forniti da colleghi, formatori …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-Il docente modifica le proprie pratiche d’insegnamento anche in relazione agli esiti degli alunni (es. prove comuni)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670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58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2. Il docente s’impegna nell’apprendimento professionale in itinere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partecipando a percorsi formativi diversi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- Il docente identifica proprie aree di miglioramento, ricercando formazione specifica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3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partecipa attivamente a percorsi formativi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34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a). 5 ALTRO: ……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Area Legge 107 – comma129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Competenze del docente</w:t>
            </w:r>
          </w:p>
        </w:tc>
        <w:tc>
          <w:tcPr>
            <w:tcW w:w="5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Indicatori</w:t>
            </w: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52C0" w:rsidRDefault="002C52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Enfasicorsivo"/>
                <w:rFonts w:ascii="Verdana" w:hAnsi="Verdana" w:cs="Verdana"/>
                <w:i w:val="0"/>
                <w:sz w:val="18"/>
                <w:szCs w:val="18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b).1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risultati ottenuti in relazione al potenziamento delle 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competenze degli alunni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Il docente usa le proprie conoscenze professionali, il curriculum, le pratiche di insegnamento e di gestione della classe per promuovere l’apprendimento e lo sviluppo delle competenze degli alunni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progetta lezioni “sfidanti”, coinvolgenti, metodologicamente innovative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 w:rsidP="000A305D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1200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Il docente, da solo o in collaborazione coi colleghi, attua e documenta una didattica per competenze disciplinari e/o trasversali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-Il docente predispone nel piano di lavoro annuale criteri di osservazione condivisi e documentabili e compiti unitari a partire da competenze attese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 w:rsidP="000A305D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b).2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risultati ottenuti in relazione </w:t>
            </w:r>
          </w:p>
          <w:p w:rsidR="002C52C0" w:rsidRDefault="002C52C0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al potenziamento    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dell’innovazione didattica e metodologica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Il docente usa appropriatamente le tecnologie nelle pratiche di insegnamento e documentali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ricorre costantemente all’uso di tecnologie nell’azione di insegnamento/apprendimento/documentazione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0A305D" w:rsidRDefault="000A305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Il docente è impegnato in prima persona a sostegno dell’innovazione didattica e metodologica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Il docente promuove o partecipa ad iniziative innovative in campo didattico e metodologico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1094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Il docente collabora con gli altri docenti per contribuire alla creazione di una comunità di apprendimento nelle classi e nella scuola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docente collabora con gli altri docenti nell’organizzazione/attuazione di attività che coinvolgano più classi/scuole, apprendendo CON e DAI colleghi nell’ottica della creazione di una comunità di apprendimento            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 w:rsidP="000A305D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603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 Il docente collabora con professionisti altri, genitori e membri della comunità per il miglioramento dell’apprendimento degli alunni e dell’offerta formativa della scuola.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promuove azioni di insegnamento coordinate con risorse esterne alla scuola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 w:rsidP="000A305D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603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Il docente promuove/partecipa in prima persona a gruppi di ricerca-azione nella scuola, anche in rete con altre scuole/università/enti di formazione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34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b).4 ALTRO: ……</w:t>
            </w:r>
          </w:p>
          <w:p w:rsidR="00395F7C" w:rsidRDefault="00395F7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95F7C" w:rsidRDefault="00395F7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95F7C" w:rsidRDefault="00395F7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95F7C" w:rsidRDefault="00395F7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Area Legge 107 – comma129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Competenze del docente</w:t>
            </w:r>
          </w:p>
        </w:tc>
        <w:tc>
          <w:tcPr>
            <w:tcW w:w="5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Indicatori</w:t>
            </w:r>
          </w:p>
          <w:p w:rsidR="002C52C0" w:rsidRDefault="002C52C0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52C0" w:rsidRDefault="002C52C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52C0" w:rsidRDefault="002C52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Enfasicorsivo"/>
                <w:rFonts w:ascii="Verdana" w:hAnsi="Verdana" w:cs="Verdana"/>
                <w:i w:val="0"/>
                <w:sz w:val="18"/>
                <w:szCs w:val="18"/>
              </w:rPr>
              <w:t>Responsabilità assunte nel coordinamento organizzativo e didattico e nella formazione del personale</w:t>
            </w: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617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c).1 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responsabilità assunte nel </w:t>
            </w:r>
          </w:p>
          <w:p w:rsidR="002C52C0" w:rsidRDefault="002C52C0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coordinamento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>organizzativo e didattico</w:t>
            </w: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Il docente esercita il ruolo affidato con responsabilità ed efficacia, assicurando l’espletamento di tutti i compiti assegnati e stimolando la partecipazione attiva dei colleghi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-Il docente svolge con efficacia il ruolo di coordinatore di classe/interclasse/intersezione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28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-Il docente svolge con efficacia il ruolo di responsabile di commissione e/o di progetto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518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-Il docente svolge con efficacia il ruolo di tutor di docenti neo-immessi/tirocinanti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42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-Il docente svolge con responsabilità incarichi di collaborazione con il DS, referente di plesso, funzione strumentale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gestisce attività particolarmente rilevanti per la mission della scuola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gestisce attività di promozione della scuola nel territorio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335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c).2 responsabilità assunte nella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formazione del personale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Il docente diffonde quanto appreso nella propria formazione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illustra al Collegio gli apprendimenti della formazione personale e/o a piccolo gruppo e/o in rete di scuole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335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Il docente svolge con efficacia il ruolo di animatore digitale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rPr>
          <w:trHeight w:val="737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C52C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c). 3 ALTRO: ……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C0" w:rsidRDefault="002C52C0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C52C0" w:rsidRDefault="002C52C0">
      <w:pPr>
        <w:jc w:val="center"/>
        <w:rPr>
          <w:rFonts w:ascii="Verdana" w:hAnsi="Verdana" w:cs="Verdana"/>
          <w:b/>
          <w:sz w:val="16"/>
          <w:szCs w:val="16"/>
        </w:rPr>
      </w:pPr>
    </w:p>
    <w:p w:rsidR="002C52C0" w:rsidRDefault="0099423C">
      <w:r>
        <w:t>Lissone, …………………………….</w:t>
      </w:r>
    </w:p>
    <w:sectPr w:rsidR="002C52C0" w:rsidSect="00A67C56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2C0" w:rsidRDefault="002C52C0">
      <w:pPr>
        <w:spacing w:after="0" w:line="240" w:lineRule="auto"/>
      </w:pPr>
      <w:r>
        <w:separator/>
      </w:r>
    </w:p>
  </w:endnote>
  <w:endnote w:type="continuationSeparator" w:id="0">
    <w:p w:rsidR="002C52C0" w:rsidRDefault="002C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C0" w:rsidRDefault="00A67C56">
    <w:pPr>
      <w:pStyle w:val="Pidipagina"/>
      <w:jc w:val="right"/>
      <w:rPr>
        <w:i/>
      </w:rPr>
    </w:pPr>
    <w:r>
      <w:fldChar w:fldCharType="begin"/>
    </w:r>
    <w:r w:rsidR="002C52C0">
      <w:instrText xml:space="preserve"> PAGE </w:instrText>
    </w:r>
    <w:r>
      <w:fldChar w:fldCharType="separate"/>
    </w:r>
    <w:r w:rsidR="00395F7C">
      <w:rPr>
        <w:noProof/>
      </w:rPr>
      <w:t>6</w:t>
    </w:r>
    <w:r>
      <w:fldChar w:fldCharType="end"/>
    </w:r>
  </w:p>
  <w:p w:rsidR="002C52C0" w:rsidRDefault="002C52C0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2C0" w:rsidRDefault="002C52C0">
      <w:pPr>
        <w:spacing w:after="0" w:line="240" w:lineRule="auto"/>
      </w:pPr>
      <w:r>
        <w:separator/>
      </w:r>
    </w:p>
  </w:footnote>
  <w:footnote w:type="continuationSeparator" w:id="0">
    <w:p w:rsidR="002C52C0" w:rsidRDefault="002C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C0" w:rsidRDefault="002C52C0">
    <w:pPr>
      <w:pStyle w:val="Intestazione"/>
      <w:spacing w:line="276" w:lineRule="auto"/>
      <w:rPr>
        <w:rFonts w:ascii="Cambria" w:hAnsi="Cambria" w:cs="Cambria"/>
      </w:rPr>
    </w:pPr>
  </w:p>
  <w:p w:rsidR="002C52C0" w:rsidRDefault="002C52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iCs w:val="0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0A"/>
    <w:rsid w:val="000A305D"/>
    <w:rsid w:val="00256B9A"/>
    <w:rsid w:val="002C52C0"/>
    <w:rsid w:val="00395F7C"/>
    <w:rsid w:val="005B1D67"/>
    <w:rsid w:val="0099423C"/>
    <w:rsid w:val="00A67C56"/>
    <w:rsid w:val="00A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6F665"/>
  <w15:docId w15:val="{5A271426-F15A-449D-85E9-62D8CFC9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C56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67C56"/>
    <w:rPr>
      <w:rFonts w:ascii="Verdana" w:hAnsi="Verdana" w:cs="Verdana" w:hint="default"/>
      <w:i w:val="0"/>
      <w:iCs w:val="0"/>
      <w:sz w:val="18"/>
      <w:szCs w:val="18"/>
    </w:rPr>
  </w:style>
  <w:style w:type="character" w:customStyle="1" w:styleId="WW8Num2z0">
    <w:name w:val="WW8Num2z0"/>
    <w:rsid w:val="00A67C56"/>
    <w:rPr>
      <w:rFonts w:ascii="Symbol" w:hAnsi="Symbol" w:cs="OpenSymbol"/>
    </w:rPr>
  </w:style>
  <w:style w:type="character" w:customStyle="1" w:styleId="WW8Num3z0">
    <w:name w:val="WW8Num3z0"/>
    <w:rsid w:val="00A67C56"/>
    <w:rPr>
      <w:rFonts w:ascii="Symbol" w:hAnsi="Symbol" w:cs="OpenSymbol"/>
    </w:rPr>
  </w:style>
  <w:style w:type="character" w:customStyle="1" w:styleId="WW8Num4z0">
    <w:name w:val="WW8Num4z0"/>
    <w:rsid w:val="00A67C56"/>
    <w:rPr>
      <w:rFonts w:ascii="Symbol" w:hAnsi="Symbol" w:cs="OpenSymbol"/>
    </w:rPr>
  </w:style>
  <w:style w:type="character" w:customStyle="1" w:styleId="WW8Num5z0">
    <w:name w:val="WW8Num5z0"/>
    <w:rsid w:val="00A67C56"/>
  </w:style>
  <w:style w:type="character" w:customStyle="1" w:styleId="WW8Num6z0">
    <w:name w:val="WW8Num6z0"/>
    <w:rsid w:val="00A67C56"/>
  </w:style>
  <w:style w:type="character" w:customStyle="1" w:styleId="WW8Num6z1">
    <w:name w:val="WW8Num6z1"/>
    <w:rsid w:val="00A67C56"/>
  </w:style>
  <w:style w:type="character" w:customStyle="1" w:styleId="WW8Num6z2">
    <w:name w:val="WW8Num6z2"/>
    <w:rsid w:val="00A67C56"/>
  </w:style>
  <w:style w:type="character" w:customStyle="1" w:styleId="WW8Num6z3">
    <w:name w:val="WW8Num6z3"/>
    <w:rsid w:val="00A67C56"/>
  </w:style>
  <w:style w:type="character" w:customStyle="1" w:styleId="WW8Num6z4">
    <w:name w:val="WW8Num6z4"/>
    <w:rsid w:val="00A67C56"/>
  </w:style>
  <w:style w:type="character" w:customStyle="1" w:styleId="WW8Num6z5">
    <w:name w:val="WW8Num6z5"/>
    <w:rsid w:val="00A67C56"/>
  </w:style>
  <w:style w:type="character" w:customStyle="1" w:styleId="WW8Num6z6">
    <w:name w:val="WW8Num6z6"/>
    <w:rsid w:val="00A67C56"/>
  </w:style>
  <w:style w:type="character" w:customStyle="1" w:styleId="WW8Num6z7">
    <w:name w:val="WW8Num6z7"/>
    <w:rsid w:val="00A67C56"/>
  </w:style>
  <w:style w:type="character" w:customStyle="1" w:styleId="WW8Num6z8">
    <w:name w:val="WW8Num6z8"/>
    <w:rsid w:val="00A67C56"/>
  </w:style>
  <w:style w:type="character" w:customStyle="1" w:styleId="WW8Num5z1">
    <w:name w:val="WW8Num5z1"/>
    <w:rsid w:val="00A67C56"/>
  </w:style>
  <w:style w:type="character" w:customStyle="1" w:styleId="WW8Num5z2">
    <w:name w:val="WW8Num5z2"/>
    <w:rsid w:val="00A67C56"/>
  </w:style>
  <w:style w:type="character" w:customStyle="1" w:styleId="WW8Num5z3">
    <w:name w:val="WW8Num5z3"/>
    <w:rsid w:val="00A67C56"/>
  </w:style>
  <w:style w:type="character" w:customStyle="1" w:styleId="WW8Num5z4">
    <w:name w:val="WW8Num5z4"/>
    <w:rsid w:val="00A67C56"/>
  </w:style>
  <w:style w:type="character" w:customStyle="1" w:styleId="WW8Num5z5">
    <w:name w:val="WW8Num5z5"/>
    <w:rsid w:val="00A67C56"/>
  </w:style>
  <w:style w:type="character" w:customStyle="1" w:styleId="WW8Num5z6">
    <w:name w:val="WW8Num5z6"/>
    <w:rsid w:val="00A67C56"/>
  </w:style>
  <w:style w:type="character" w:customStyle="1" w:styleId="WW8Num5z7">
    <w:name w:val="WW8Num5z7"/>
    <w:rsid w:val="00A67C56"/>
  </w:style>
  <w:style w:type="character" w:customStyle="1" w:styleId="WW8Num5z8">
    <w:name w:val="WW8Num5z8"/>
    <w:rsid w:val="00A67C56"/>
  </w:style>
  <w:style w:type="character" w:customStyle="1" w:styleId="WW8Num1z1">
    <w:name w:val="WW8Num1z1"/>
    <w:rsid w:val="00A67C56"/>
  </w:style>
  <w:style w:type="character" w:customStyle="1" w:styleId="WW8Num1z2">
    <w:name w:val="WW8Num1z2"/>
    <w:rsid w:val="00A67C56"/>
  </w:style>
  <w:style w:type="character" w:customStyle="1" w:styleId="WW8Num1z3">
    <w:name w:val="WW8Num1z3"/>
    <w:rsid w:val="00A67C56"/>
  </w:style>
  <w:style w:type="character" w:customStyle="1" w:styleId="WW8Num1z4">
    <w:name w:val="WW8Num1z4"/>
    <w:rsid w:val="00A67C56"/>
  </w:style>
  <w:style w:type="character" w:customStyle="1" w:styleId="WW8Num1z5">
    <w:name w:val="WW8Num1z5"/>
    <w:rsid w:val="00A67C56"/>
  </w:style>
  <w:style w:type="character" w:customStyle="1" w:styleId="WW8Num1z6">
    <w:name w:val="WW8Num1z6"/>
    <w:rsid w:val="00A67C56"/>
  </w:style>
  <w:style w:type="character" w:customStyle="1" w:styleId="WW8Num1z7">
    <w:name w:val="WW8Num1z7"/>
    <w:rsid w:val="00A67C56"/>
  </w:style>
  <w:style w:type="character" w:customStyle="1" w:styleId="WW8Num1z8">
    <w:name w:val="WW8Num1z8"/>
    <w:rsid w:val="00A67C56"/>
  </w:style>
  <w:style w:type="character" w:customStyle="1" w:styleId="Carpredefinitoparagrafo1">
    <w:name w:val="Car. predefinito paragrafo1"/>
    <w:rsid w:val="00A67C56"/>
  </w:style>
  <w:style w:type="character" w:styleId="Enfasicorsivo">
    <w:name w:val="Emphasis"/>
    <w:qFormat/>
    <w:rsid w:val="00A67C56"/>
    <w:rPr>
      <w:i/>
      <w:iCs/>
    </w:rPr>
  </w:style>
  <w:style w:type="character" w:customStyle="1" w:styleId="IntestazioneCarattere">
    <w:name w:val="Intestazione Carattere"/>
    <w:rsid w:val="00A67C56"/>
    <w:rPr>
      <w:rFonts w:ascii="Calibri" w:eastAsia="Calibri" w:hAnsi="Calibri" w:cs="Times New Roman"/>
    </w:rPr>
  </w:style>
  <w:style w:type="character" w:customStyle="1" w:styleId="PidipaginaCarattere">
    <w:name w:val="Piè di pagina Carattere"/>
    <w:rsid w:val="00A67C56"/>
    <w:rPr>
      <w:rFonts w:ascii="Calibri" w:eastAsia="Calibri" w:hAnsi="Calibri" w:cs="Times New Roman"/>
    </w:rPr>
  </w:style>
  <w:style w:type="character" w:styleId="Numeropagina">
    <w:name w:val="page number"/>
    <w:basedOn w:val="Carpredefinitoparagrafo1"/>
    <w:rsid w:val="00A67C56"/>
  </w:style>
  <w:style w:type="character" w:customStyle="1" w:styleId="Rimandocommento1">
    <w:name w:val="Rimando commento1"/>
    <w:rsid w:val="00A67C56"/>
    <w:rPr>
      <w:sz w:val="16"/>
      <w:szCs w:val="16"/>
    </w:rPr>
  </w:style>
  <w:style w:type="character" w:customStyle="1" w:styleId="TestocommentoCarattere">
    <w:name w:val="Testo commento Carattere"/>
    <w:rsid w:val="00A67C56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rsid w:val="00A67C5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rsid w:val="00A67C56"/>
    <w:rPr>
      <w:rFonts w:ascii="Tahoma" w:eastAsia="Calibri" w:hAnsi="Tahoma" w:cs="Tahoma"/>
      <w:sz w:val="16"/>
      <w:szCs w:val="16"/>
    </w:rPr>
  </w:style>
  <w:style w:type="character" w:customStyle="1" w:styleId="Punti">
    <w:name w:val="Punti"/>
    <w:rsid w:val="00A67C56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A67C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67C56"/>
    <w:pPr>
      <w:spacing w:after="120"/>
    </w:pPr>
  </w:style>
  <w:style w:type="paragraph" w:styleId="Elenco">
    <w:name w:val="List"/>
    <w:basedOn w:val="Corpotesto"/>
    <w:rsid w:val="00A67C56"/>
    <w:rPr>
      <w:rFonts w:cs="Mangal"/>
    </w:rPr>
  </w:style>
  <w:style w:type="paragraph" w:customStyle="1" w:styleId="Didascalia1">
    <w:name w:val="Didascalia1"/>
    <w:basedOn w:val="Normale"/>
    <w:rsid w:val="00A67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67C56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A67C56"/>
    <w:pPr>
      <w:ind w:left="720"/>
    </w:pPr>
  </w:style>
  <w:style w:type="paragraph" w:styleId="Intestazione">
    <w:name w:val="header"/>
    <w:basedOn w:val="Normale"/>
    <w:rsid w:val="00A67C5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paragraph" w:styleId="Pidipagina">
    <w:name w:val="footer"/>
    <w:basedOn w:val="Normale"/>
    <w:rsid w:val="00A67C5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paragraph" w:customStyle="1" w:styleId="Testocommento1">
    <w:name w:val="Testo commento1"/>
    <w:basedOn w:val="Normale"/>
    <w:rsid w:val="00A67C56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A67C56"/>
    <w:rPr>
      <w:b/>
      <w:bCs/>
    </w:rPr>
  </w:style>
  <w:style w:type="paragraph" w:styleId="Testofumetto">
    <w:name w:val="Balloon Text"/>
    <w:basedOn w:val="Normale"/>
    <w:rsid w:val="00A67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67C56"/>
    <w:pPr>
      <w:suppressLineNumbers/>
    </w:pPr>
  </w:style>
  <w:style w:type="paragraph" w:customStyle="1" w:styleId="Intestazionetabella">
    <w:name w:val="Intestazione tabella"/>
    <w:basedOn w:val="Contenutotabella"/>
    <w:rsid w:val="00A67C5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preside</cp:lastModifiedBy>
  <cp:revision>3</cp:revision>
  <cp:lastPrinted>2018-08-29T12:54:00Z</cp:lastPrinted>
  <dcterms:created xsi:type="dcterms:W3CDTF">2019-07-16T11:15:00Z</dcterms:created>
  <dcterms:modified xsi:type="dcterms:W3CDTF">2020-07-24T12:06:00Z</dcterms:modified>
</cp:coreProperties>
</file>